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4C" w:rsidRPr="002C612D" w:rsidRDefault="002C612D" w:rsidP="002C612D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C612D">
        <w:rPr>
          <w:rFonts w:ascii="Times New Roman" w:hAnsi="Times New Roman" w:cs="Times New Roman"/>
          <w:b/>
          <w:sz w:val="24"/>
          <w:szCs w:val="24"/>
          <w:lang w:val="it-IT"/>
        </w:rPr>
        <w:t>ANEXA NR.2 LA HOTĂRÂREA CONSILIULUI LOCAL AL MUNICIPIULUI CRAIOVA NR.233/2022</w:t>
      </w:r>
    </w:p>
    <w:p w:rsidR="00DA2FD9" w:rsidRPr="002C612D" w:rsidRDefault="00DA2FD9" w:rsidP="00DA2FD9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4"/>
        <w:gridCol w:w="1276"/>
        <w:gridCol w:w="2126"/>
      </w:tblGrid>
      <w:tr w:rsidR="00DA2FD9" w:rsidRPr="002C612D" w:rsidTr="0042481D">
        <w:tc>
          <w:tcPr>
            <w:tcW w:w="993" w:type="dxa"/>
          </w:tcPr>
          <w:p w:rsidR="00DA2FD9" w:rsidRPr="00DA2FD9" w:rsidRDefault="00DA2FD9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A2FD9" w:rsidRPr="00DA2FD9" w:rsidRDefault="00DA2FD9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5244" w:type="dxa"/>
          </w:tcPr>
          <w:p w:rsidR="00DA2FD9" w:rsidRPr="00DA2FD9" w:rsidRDefault="00DA2FD9" w:rsidP="004248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Titlul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276" w:type="dxa"/>
          </w:tcPr>
          <w:p w:rsidR="00DA2FD9" w:rsidRPr="00DA2FD9" w:rsidRDefault="00DA2FD9" w:rsidP="0042481D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Inițiatorul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2126" w:type="dxa"/>
          </w:tcPr>
          <w:p w:rsidR="00DA2FD9" w:rsidRPr="00DA2FD9" w:rsidRDefault="00DA2FD9" w:rsidP="0042481D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Comisiile de specialitate cu atribuții de avizare a proiectului de hotărâre</w:t>
            </w:r>
          </w:p>
        </w:tc>
      </w:tr>
      <w:tr w:rsidR="00DA2FD9" w:rsidRPr="00DA2FD9" w:rsidTr="0042481D">
        <w:tc>
          <w:tcPr>
            <w:tcW w:w="993" w:type="dxa"/>
          </w:tcPr>
          <w:p w:rsidR="00DA2FD9" w:rsidRPr="00DA2FD9" w:rsidRDefault="00DA2FD9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244" w:type="dxa"/>
          </w:tcPr>
          <w:p w:rsidR="00DA2FD9" w:rsidRPr="00DA2FD9" w:rsidRDefault="00DA2FD9" w:rsidP="004248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A2FD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Proiect de hotărâre privind aprobarea proiectului „Creșterea siguranței pacienților în cadrul Spitalului Clinic Municipal Filantropia Craiova - Reabilitarea și extinderea instalației electrice, ventilare și tratarea aerului, fluide medicale; detectare, semnalizare și alarmare incendii în cazul depășirii concentrației maxime de oxigen”</w:t>
            </w:r>
          </w:p>
        </w:tc>
        <w:tc>
          <w:tcPr>
            <w:tcW w:w="1276" w:type="dxa"/>
          </w:tcPr>
          <w:p w:rsidR="00DA2FD9" w:rsidRPr="00DA2FD9" w:rsidRDefault="00DA2FD9" w:rsidP="0042481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DA2FD9" w:rsidRPr="00DA2FD9" w:rsidRDefault="00DA2FD9" w:rsidP="0042481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D9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DA2FD9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  <w:r w:rsidRPr="00DA2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2126" w:type="dxa"/>
          </w:tcPr>
          <w:p w:rsidR="00DA2FD9" w:rsidRPr="00DA2FD9" w:rsidRDefault="00DA2FD9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9"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DA2FD9" w:rsidRPr="00DA2FD9" w:rsidTr="0042481D">
        <w:tc>
          <w:tcPr>
            <w:tcW w:w="993" w:type="dxa"/>
          </w:tcPr>
          <w:p w:rsidR="00DA2FD9" w:rsidRPr="00DA2FD9" w:rsidRDefault="00DA2FD9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A2FD9" w:rsidRPr="00DA2FD9" w:rsidRDefault="00DA2FD9" w:rsidP="004248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A2FD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Proiect de hotărâre privind modificarea Hotărârii Consiliului Local al Municipiului Craiova nr.163/2022 referitoare la aprobarea Documentației de avizare a lucrărilor de intervenții și a indicatorilor tehnico-economici pentru obiectivul de investiții „Creșterea siguranței pacienților în cadrul Spitalului Clinic de Neuropsihiatrie Craiova - Reabilitarea și extinderea instalației electrice, de fluide medicale, sisteme de detectare, semnalizare și alarmare incendii şi sisteme de detectare, semnalizare şi alarmare în cazul depășirii concentrației maxime de oxigen”</w:t>
            </w:r>
          </w:p>
        </w:tc>
        <w:tc>
          <w:tcPr>
            <w:tcW w:w="1276" w:type="dxa"/>
          </w:tcPr>
          <w:p w:rsidR="00DA2FD9" w:rsidRPr="00DA2FD9" w:rsidRDefault="00DA2FD9" w:rsidP="0042481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DA2FD9" w:rsidRPr="00DA2FD9" w:rsidRDefault="00DA2FD9" w:rsidP="0042481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D9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DA2FD9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  <w:r w:rsidRPr="00DA2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2126" w:type="dxa"/>
          </w:tcPr>
          <w:p w:rsidR="00DA2FD9" w:rsidRPr="00DA2FD9" w:rsidRDefault="00DA2FD9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9"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DA2FD9" w:rsidRPr="00DA2FD9" w:rsidTr="0042481D">
        <w:tc>
          <w:tcPr>
            <w:tcW w:w="993" w:type="dxa"/>
          </w:tcPr>
          <w:p w:rsidR="00DA2FD9" w:rsidRPr="00DA2FD9" w:rsidRDefault="00DA2FD9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A2FD9" w:rsidRPr="00DA2FD9" w:rsidRDefault="00DA2FD9" w:rsidP="004248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A2FD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Proiect de hotărâre privind aprobarea proiectului „Cresterea sigurantei pacientilor in cadrul ”Spitalului Clinic de Neuropsihiatrie” Craiova - reabilitarea si extinderea instalatiei electrice, de fluide medicale, sisteme de detectare, semnalizare si alarmare incendii si sisteme de detectare, semnalizare si alarmare in cazul depasirii concentratiei maxime admise de oxigen”</w:t>
            </w:r>
          </w:p>
        </w:tc>
        <w:tc>
          <w:tcPr>
            <w:tcW w:w="1276" w:type="dxa"/>
          </w:tcPr>
          <w:p w:rsidR="00DA2FD9" w:rsidRPr="00DA2FD9" w:rsidRDefault="00DA2FD9" w:rsidP="0042481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DA2FD9" w:rsidRPr="00DA2FD9" w:rsidRDefault="00DA2FD9" w:rsidP="0042481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D9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DA2FD9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  <w:r w:rsidRPr="00DA2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2126" w:type="dxa"/>
          </w:tcPr>
          <w:p w:rsidR="00DA2FD9" w:rsidRPr="00DA2FD9" w:rsidRDefault="00DA2FD9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9"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</w:tbl>
    <w:p w:rsidR="00DA2FD9" w:rsidRPr="00DA2FD9" w:rsidRDefault="00DA2FD9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FD9">
        <w:rPr>
          <w:rFonts w:ascii="Times New Roman" w:hAnsi="Times New Roman" w:cs="Times New Roman"/>
          <w:b/>
          <w:sz w:val="24"/>
          <w:szCs w:val="24"/>
        </w:rPr>
        <w:tab/>
      </w:r>
    </w:p>
    <w:p w:rsidR="00897D4C" w:rsidRPr="002C612D" w:rsidRDefault="002C612D" w:rsidP="002C612D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2C612D">
        <w:rPr>
          <w:rFonts w:ascii="Times New Roman" w:hAnsi="Times New Roman" w:cs="Times New Roman"/>
          <w:b/>
          <w:sz w:val="28"/>
          <w:szCs w:val="28"/>
          <w:lang w:val="it-IT"/>
        </w:rPr>
        <w:t>PREŞEDINTE DE ŞEDINŢĂ,</w:t>
      </w:r>
    </w:p>
    <w:p w:rsidR="002C612D" w:rsidRPr="002C612D" w:rsidRDefault="002C612D" w:rsidP="002C612D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2C612D">
        <w:rPr>
          <w:rFonts w:ascii="Times New Roman" w:hAnsi="Times New Roman" w:cs="Times New Roman"/>
          <w:b/>
          <w:sz w:val="28"/>
          <w:szCs w:val="28"/>
          <w:lang w:val="it-IT"/>
        </w:rPr>
        <w:t>Ionuţ Cosmin PÎRVULESCU</w:t>
      </w:r>
      <w:bookmarkStart w:id="0" w:name="_GoBack"/>
      <w:bookmarkEnd w:id="0"/>
    </w:p>
    <w:sectPr w:rsidR="002C612D" w:rsidRPr="002C612D" w:rsidSect="00C93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04E15"/>
    <w:multiLevelType w:val="hybridMultilevel"/>
    <w:tmpl w:val="3656D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886338"/>
    <w:multiLevelType w:val="hybridMultilevel"/>
    <w:tmpl w:val="5BC87DC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A4"/>
    <w:rsid w:val="00083E31"/>
    <w:rsid w:val="001530FC"/>
    <w:rsid w:val="001C7BA4"/>
    <w:rsid w:val="00214EB4"/>
    <w:rsid w:val="002C612D"/>
    <w:rsid w:val="002C72F8"/>
    <w:rsid w:val="00314639"/>
    <w:rsid w:val="00521B5A"/>
    <w:rsid w:val="005B7DFF"/>
    <w:rsid w:val="006301EA"/>
    <w:rsid w:val="00733657"/>
    <w:rsid w:val="00885351"/>
    <w:rsid w:val="00897D4C"/>
    <w:rsid w:val="008F3668"/>
    <w:rsid w:val="00B63637"/>
    <w:rsid w:val="00B94FA0"/>
    <w:rsid w:val="00C93620"/>
    <w:rsid w:val="00DA2FD9"/>
    <w:rsid w:val="00DD3E54"/>
    <w:rsid w:val="00E636C5"/>
    <w:rsid w:val="00F27D58"/>
    <w:rsid w:val="00F47206"/>
    <w:rsid w:val="00F5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AE482-7983-4900-B41C-C3FF9844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62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7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sapl13</dc:creator>
  <cp:lastModifiedBy>utilizator sapl13</cp:lastModifiedBy>
  <cp:revision>5</cp:revision>
  <cp:lastPrinted>2022-04-21T05:21:00Z</cp:lastPrinted>
  <dcterms:created xsi:type="dcterms:W3CDTF">2022-05-24T05:42:00Z</dcterms:created>
  <dcterms:modified xsi:type="dcterms:W3CDTF">2022-05-24T12:48:00Z</dcterms:modified>
</cp:coreProperties>
</file>